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C8" w:rsidRPr="00D1431A" w:rsidRDefault="00D1431A">
      <w:pPr>
        <w:rPr>
          <w:b/>
        </w:rPr>
      </w:pPr>
      <w:r w:rsidRPr="00D1431A">
        <w:rPr>
          <w:b/>
          <w:highlight w:val="yellow"/>
        </w:rPr>
        <w:t>Judges in Suriname</w:t>
      </w:r>
      <w:r w:rsidRPr="00D1431A">
        <w:rPr>
          <w:b/>
        </w:rPr>
        <w:t xml:space="preserve"> 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l-NL"/>
        </w:rPr>
      </w:pPr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 xml:space="preserve">Tabel 5.10: Aantal rechters naar geslacht, 2010 – 2020 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1431A">
        <w:rPr>
          <w:rFonts w:ascii="Arial" w:eastAsia="Times New Roman" w:hAnsi="Arial" w:cs="Arial"/>
          <w:b/>
          <w:sz w:val="16"/>
          <w:szCs w:val="16"/>
        </w:rPr>
        <w:t>Table 5.10: Number of Judges by Sex, 2010 – 2020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5"/>
        <w:tblpPr w:leftFromText="180" w:rightFromText="180" w:vertAnchor="text" w:horzAnchor="margin" w:tblpXSpec="center" w:tblpY="38"/>
        <w:tblW w:w="6508" w:type="dxa"/>
        <w:tblLook w:val="04A0"/>
      </w:tblPr>
      <w:tblGrid>
        <w:gridCol w:w="1638"/>
        <w:gridCol w:w="990"/>
        <w:gridCol w:w="759"/>
        <w:gridCol w:w="952"/>
        <w:gridCol w:w="562"/>
        <w:gridCol w:w="952"/>
        <w:gridCol w:w="655"/>
      </w:tblGrid>
      <w:tr w:rsidR="00D1431A" w:rsidRPr="00D1431A" w:rsidTr="00DF2608">
        <w:trPr>
          <w:cnfStyle w:val="100000000000"/>
          <w:trHeight w:val="336"/>
        </w:trPr>
        <w:tc>
          <w:tcPr>
            <w:cnfStyle w:val="000000000100"/>
            <w:tcW w:w="1638" w:type="dxa"/>
            <w:vMerge w:val="restart"/>
            <w:tcBorders>
              <w:right w:val="single" w:sz="12" w:space="0" w:color="auto"/>
              <w:tl2br w:val="none" w:sz="0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lang w:val="nl"/>
              </w:rPr>
              <w:t>Jaar/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lang w:val="nl"/>
              </w:rPr>
              <w:t>Year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4870" w:type="dxa"/>
            <w:gridSpan w:val="6"/>
            <w:tcBorders>
              <w:left w:val="single" w:sz="12" w:space="0" w:color="auto"/>
            </w:tcBorders>
          </w:tcPr>
          <w:p w:rsidR="00D1431A" w:rsidRPr="00D1431A" w:rsidRDefault="00D1431A" w:rsidP="00D1431A">
            <w:pPr>
              <w:jc w:val="center"/>
              <w:cnfStyle w:val="10000000000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Geslacht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</w:p>
          <w:p w:rsidR="00D1431A" w:rsidRPr="00D1431A" w:rsidRDefault="00D1431A" w:rsidP="00D1431A">
            <w:pPr>
              <w:jc w:val="center"/>
              <w:cnfStyle w:val="100000000000"/>
              <w:rPr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Sex</w:t>
            </w:r>
          </w:p>
        </w:tc>
      </w:tr>
      <w:tr w:rsidR="00D1431A" w:rsidRPr="00D1431A" w:rsidTr="00DF2608">
        <w:trPr>
          <w:trHeight w:val="338"/>
        </w:trPr>
        <w:tc>
          <w:tcPr>
            <w:tcW w:w="1638" w:type="dxa"/>
            <w:vMerge/>
            <w:tcBorders>
              <w:right w:val="single" w:sz="12" w:space="0" w:color="auto"/>
            </w:tcBorders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174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Man/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Male</w:t>
            </w:r>
          </w:p>
        </w:tc>
        <w:tc>
          <w:tcPr>
            <w:tcW w:w="15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Vrouw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Female</w:t>
            </w:r>
          </w:p>
        </w:tc>
        <w:tc>
          <w:tcPr>
            <w:tcW w:w="160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Totaal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D1431A" w:rsidRPr="00D1431A" w:rsidTr="00DF2608">
        <w:trPr>
          <w:trHeight w:val="338"/>
        </w:trPr>
        <w:tc>
          <w:tcPr>
            <w:tcW w:w="1638" w:type="dxa"/>
            <w:vMerge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Aantal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Amount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Aantal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Amount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1431A">
              <w:rPr>
                <w:rFonts w:ascii="Arial" w:hAnsi="Arial" w:cs="Arial"/>
                <w:b/>
                <w:sz w:val="16"/>
                <w:szCs w:val="16"/>
              </w:rPr>
              <w:t>Aantal</w:t>
            </w:r>
            <w:proofErr w:type="spellEnd"/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>Amount</w:t>
            </w:r>
          </w:p>
        </w:tc>
        <w:tc>
          <w:tcPr>
            <w:tcW w:w="6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</w:rPr>
              <w:t xml:space="preserve">% 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9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47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53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2011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8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44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18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2012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8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44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18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</w:tr>
      <w:tr w:rsidR="00D1431A" w:rsidRPr="00D1431A" w:rsidTr="00DF2608">
        <w:trPr>
          <w:trHeight w:val="480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2013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6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38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63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16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2014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14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2015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14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2016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14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80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2017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14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80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2018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5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14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19</w:t>
            </w:r>
          </w:p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nl"/>
              </w:rPr>
              <w:t>100</w:t>
            </w:r>
          </w:p>
        </w:tc>
      </w:tr>
      <w:tr w:rsidR="00D1431A" w:rsidRPr="00D1431A" w:rsidTr="00DF2608">
        <w:trPr>
          <w:trHeight w:val="480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bdr w:val="none" w:sz="0" w:space="0" w:color="auto" w:frame="1"/>
                <w:lang w:val="nl"/>
              </w:rPr>
              <w:t>2019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26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74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  <w:tr w:rsidR="00D1431A" w:rsidRPr="00D1431A" w:rsidTr="00DF2608">
        <w:trPr>
          <w:trHeight w:val="493"/>
        </w:trPr>
        <w:tc>
          <w:tcPr>
            <w:tcW w:w="1638" w:type="dxa"/>
            <w:tcBorders>
              <w:right w:val="single" w:sz="12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nl"/>
              </w:rPr>
            </w:pPr>
            <w:r w:rsidRPr="00D1431A">
              <w:rPr>
                <w:rFonts w:ascii="Arial" w:hAnsi="Arial" w:cs="Arial"/>
                <w:b/>
                <w:sz w:val="16"/>
                <w:szCs w:val="16"/>
                <w:lang w:val="nl"/>
              </w:rPr>
              <w:t>2020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10</w:t>
            </w:r>
          </w:p>
        </w:tc>
        <w:tc>
          <w:tcPr>
            <w:tcW w:w="7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38.5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61.5</w:t>
            </w:r>
          </w:p>
        </w:tc>
        <w:tc>
          <w:tcPr>
            <w:tcW w:w="952" w:type="dxa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55" w:type="dxa"/>
            <w:tcBorders>
              <w:left w:val="single" w:sz="4" w:space="0" w:color="auto"/>
            </w:tcBorders>
            <w:vAlign w:val="center"/>
          </w:tcPr>
          <w:p w:rsidR="00D1431A" w:rsidRPr="00D1431A" w:rsidRDefault="00D1431A" w:rsidP="00D1431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1431A">
              <w:rPr>
                <w:rFonts w:ascii="Arial" w:hAnsi="Arial" w:cs="Arial"/>
                <w:bCs/>
                <w:sz w:val="16"/>
                <w:szCs w:val="16"/>
              </w:rPr>
              <w:t>100</w:t>
            </w:r>
          </w:p>
        </w:tc>
      </w:tr>
    </w:tbl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nl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 xml:space="preserve">Bron: </w:t>
      </w:r>
      <w:r w:rsidRPr="00D1431A">
        <w:rPr>
          <w:rFonts w:ascii="Arial" w:eastAsia="Times New Roman" w:hAnsi="Arial" w:cs="Arial"/>
          <w:b/>
          <w:sz w:val="16"/>
          <w:szCs w:val="16"/>
          <w:lang w:val="nl"/>
        </w:rPr>
        <w:t xml:space="preserve">Bureau Gender Aangelegenheden / </w:t>
      </w:r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>Hof van Justitie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1431A">
        <w:rPr>
          <w:rFonts w:ascii="Arial" w:eastAsia="Times New Roman" w:hAnsi="Arial" w:cs="Arial"/>
          <w:b/>
          <w:sz w:val="16"/>
          <w:szCs w:val="16"/>
        </w:rPr>
        <w:t xml:space="preserve">Source: Bureau Gender Affairs /Court of Justice 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nl-NL"/>
        </w:rPr>
      </w:pPr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 xml:space="preserve">Grafiek 23/ </w:t>
      </w:r>
      <w:proofErr w:type="spellStart"/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>Graph</w:t>
      </w:r>
      <w:proofErr w:type="spellEnd"/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 xml:space="preserve"> 23: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l-NL"/>
        </w:rPr>
      </w:pPr>
      <w:r w:rsidRPr="00D1431A">
        <w:rPr>
          <w:rFonts w:ascii="Arial" w:eastAsia="Times New Roman" w:hAnsi="Arial" w:cs="Arial"/>
          <w:b/>
          <w:sz w:val="16"/>
          <w:szCs w:val="16"/>
          <w:lang w:val="nl-NL"/>
        </w:rPr>
        <w:t xml:space="preserve">Aantal rechters naar geslacht, 2020 </w:t>
      </w:r>
    </w:p>
    <w:p w:rsidR="00D1431A" w:rsidRPr="00D1431A" w:rsidRDefault="00D1431A" w:rsidP="00D1431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D1431A">
        <w:rPr>
          <w:rFonts w:ascii="Arial" w:eastAsia="Times New Roman" w:hAnsi="Arial" w:cs="Arial"/>
          <w:b/>
          <w:sz w:val="16"/>
          <w:szCs w:val="16"/>
        </w:rPr>
        <w:t>Number of Judges by Sex, 2020</w:t>
      </w: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  <w:r w:rsidRPr="00D1431A">
        <w:rPr>
          <w:rFonts w:asciiTheme="majorHAnsi" w:eastAsia="Times New Roman" w:hAnsiTheme="majorHAnsi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7620</wp:posOffset>
            </wp:positionV>
            <wp:extent cx="5086985" cy="2743200"/>
            <wp:effectExtent l="19050" t="0" r="18415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Pr="00D1431A" w:rsidRDefault="00D1431A" w:rsidP="00D1431A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4"/>
          <w:szCs w:val="24"/>
        </w:rPr>
      </w:pPr>
    </w:p>
    <w:p w:rsidR="00D1431A" w:rsidRDefault="00D1431A"/>
    <w:sectPr w:rsidR="00D1431A" w:rsidSect="00D1431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1431A"/>
    <w:rsid w:val="00316FFB"/>
    <w:rsid w:val="00834407"/>
    <w:rsid w:val="00A50F9E"/>
    <w:rsid w:val="00D1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5">
    <w:name w:val="Table Grid 5"/>
    <w:basedOn w:val="TableNormal"/>
    <w:rsid w:val="00D14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BSFSERVER\DATAFSABS\Users\Fall\Gender%202021\Grafieken\Grafieken%20-05.10.21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8.0555555555558392E-2"/>
          <c:y val="1.8518518518518583E-2"/>
          <c:w val="0.81304308836395467"/>
          <c:h val="0.8935185185185186"/>
        </c:manualLayout>
      </c:layout>
      <c:pie3D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cat>
            <c:strRef>
              <c:f>Sheet2!$N$43:$O$43</c:f>
              <c:strCache>
                <c:ptCount val="2"/>
                <c:pt idx="0">
                  <c:v>Man/Male</c:v>
                </c:pt>
                <c:pt idx="1">
                  <c:v>Vrouw/Female</c:v>
                </c:pt>
              </c:strCache>
            </c:strRef>
          </c:cat>
          <c:val>
            <c:numRef>
              <c:f>Sheet2!$N$44:$O$44</c:f>
              <c:numCache>
                <c:formatCode>General</c:formatCode>
                <c:ptCount val="2"/>
                <c:pt idx="0">
                  <c:v>10</c:v>
                </c:pt>
                <c:pt idx="1">
                  <c:v>16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130430883639546"/>
          <c:y val="0.89776428988042956"/>
          <c:w val="0.3841791338582734"/>
          <c:h val="8.4101049868766528E-2"/>
        </c:manualLayout>
      </c:layout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Fallon</dc:creator>
  <cp:lastModifiedBy>Fallon</cp:lastModifiedBy>
  <cp:revision>1</cp:revision>
  <dcterms:created xsi:type="dcterms:W3CDTF">2022-06-20T16:23:00Z</dcterms:created>
  <dcterms:modified xsi:type="dcterms:W3CDTF">2022-06-20T16:24:00Z</dcterms:modified>
</cp:coreProperties>
</file>